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маркетинговыми каналами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86B2E07" w:rsidR="00C52FB4" w:rsidRPr="00352B6F" w:rsidRDefault="002C53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0BD341" w:rsidR="00A77598" w:rsidRPr="0094249E" w:rsidRDefault="009424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22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28C">
              <w:rPr>
                <w:rFonts w:ascii="Times New Roman" w:hAnsi="Times New Roman" w:cs="Times New Roman"/>
                <w:sz w:val="20"/>
                <w:szCs w:val="20"/>
              </w:rPr>
              <w:t>к.э.н, Красильников Алексей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7A041B6" w:rsidR="004475DA" w:rsidRPr="006E4925" w:rsidRDefault="006E492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FABF19E" w:rsidR="004475DA" w:rsidRPr="006E4925" w:rsidRDefault="006E492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6700CCB" w:rsidR="0092300D" w:rsidRPr="006E4925" w:rsidRDefault="006E49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5B7A295" w:rsidR="0092300D" w:rsidRPr="006E4925" w:rsidRDefault="006E49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4FDAAF2" w:rsidR="0092300D" w:rsidRPr="006E4925" w:rsidRDefault="006E492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81EF51D" w:rsidR="0092300D" w:rsidRPr="006E4925" w:rsidRDefault="006E49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3E5BB5" w:rsidR="004475DA" w:rsidRPr="0094249E" w:rsidRDefault="009424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EAB3D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F76D26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9CC77A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4DD63E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72B7CB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7C9603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75E596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872596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AD390A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9B6303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59C062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C7C502" w:rsidR="00D75436" w:rsidRDefault="00323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ECC8A9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30C5CD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AC41AA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FB53D0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1490D5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48EC23" w:rsidR="00D75436" w:rsidRDefault="00323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02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глубоких теоретических представлений о структуре маркетинговых каналов, принципах управления и основах проектирования каналов, а также практических навыков по применению теоретических знаний для решения практических задач в сфере управления маркетинговыми каналами.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маркетинговыми каналами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4"/>
        <w:gridCol w:w="5443"/>
      </w:tblGrid>
      <w:tr w:rsidR="00751095" w:rsidRPr="001022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22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022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22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22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22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22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022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28C">
              <w:rPr>
                <w:rFonts w:ascii="Times New Roman" w:hAnsi="Times New Roman" w:cs="Times New Roman"/>
              </w:rPr>
              <w:t>основные виды стратегий. Разновидности планов и пути их реализации. Основные инструменты продвижения в  том числе и в цифровой среде. Уметь оценивать эффективность стратегий планов и мероприятий комплекса маркетинга</w:t>
            </w:r>
            <w:r w:rsidRPr="001022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28C">
              <w:rPr>
                <w:rFonts w:ascii="Times New Roman" w:hAnsi="Times New Roman" w:cs="Times New Roman"/>
              </w:rPr>
              <w:t>разрабатывать стратегии и планы в области маркетинга и осуществлять их контроллинг</w:t>
            </w:r>
            <w:r w:rsidRPr="001022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22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28C">
              <w:rPr>
                <w:rFonts w:ascii="Times New Roman" w:hAnsi="Times New Roman" w:cs="Times New Roman"/>
              </w:rPr>
              <w:t>навыками работы по составлению стратегий планов и мероприятий в цифровой среде</w:t>
            </w:r>
            <w:r w:rsidRPr="001022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228C" w14:paraId="144826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02E9" w14:textId="77777777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63E3" w14:textId="77777777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ABAA0" w14:textId="77777777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28C">
              <w:rPr>
                <w:rFonts w:ascii="Times New Roman" w:hAnsi="Times New Roman" w:cs="Times New Roman"/>
              </w:rPr>
              <w:t xml:space="preserve">основные положения концепции маркетинга инноваций, ключевые модели работы с инновационными продуктами; основные принципы формирования товарного ассортимента; основные подходы к реализации </w:t>
            </w:r>
            <w:proofErr w:type="spellStart"/>
            <w:r w:rsidR="00316402" w:rsidRPr="0010228C">
              <w:rPr>
                <w:rFonts w:ascii="Times New Roman" w:hAnsi="Times New Roman" w:cs="Times New Roman"/>
              </w:rPr>
              <w:t>продакт</w:t>
            </w:r>
            <w:proofErr w:type="spellEnd"/>
            <w:r w:rsidR="00316402" w:rsidRPr="0010228C">
              <w:rPr>
                <w:rFonts w:ascii="Times New Roman" w:hAnsi="Times New Roman" w:cs="Times New Roman"/>
              </w:rPr>
              <w:t>-менеджмента на предприятии</w:t>
            </w:r>
            <w:r w:rsidRPr="0010228C">
              <w:rPr>
                <w:rFonts w:ascii="Times New Roman" w:hAnsi="Times New Roman" w:cs="Times New Roman"/>
              </w:rPr>
              <w:t xml:space="preserve"> </w:t>
            </w:r>
          </w:p>
          <w:p w14:paraId="5446910D" w14:textId="77777777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28C">
              <w:rPr>
                <w:rFonts w:ascii="Times New Roman" w:hAnsi="Times New Roman" w:cs="Times New Roman"/>
              </w:rPr>
              <w:t>самостоятельно принимать решение о включении или исключении из товарного ассортимента предприятии или организации</w:t>
            </w:r>
            <w:r w:rsidRPr="0010228C">
              <w:rPr>
                <w:rFonts w:ascii="Times New Roman" w:hAnsi="Times New Roman" w:cs="Times New Roman"/>
              </w:rPr>
              <w:t xml:space="preserve">. </w:t>
            </w:r>
          </w:p>
          <w:p w14:paraId="3237731E" w14:textId="77777777" w:rsidR="00751095" w:rsidRPr="001022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0228C">
              <w:rPr>
                <w:rFonts w:ascii="Times New Roman" w:hAnsi="Times New Roman" w:cs="Times New Roman"/>
              </w:rPr>
              <w:t>Владеть</w:t>
            </w:r>
            <w:r w:rsidRPr="0010228C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инструментарием</w:t>
            </w:r>
            <w:proofErr w:type="spellEnd"/>
            <w:r w:rsidR="00FD518F" w:rsidRPr="001022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маркетингового</w:t>
            </w:r>
            <w:proofErr w:type="spellEnd"/>
            <w:r w:rsidR="00FD518F" w:rsidRPr="001022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10228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D04D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D04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D04D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D04D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D04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(ак</w:t>
            </w:r>
            <w:r w:rsidR="00AE2B1A" w:rsidRPr="001D04D3">
              <w:rPr>
                <w:rFonts w:ascii="Times New Roman" w:hAnsi="Times New Roman" w:cs="Times New Roman"/>
                <w:b/>
              </w:rPr>
              <w:t>адемические</w:t>
            </w:r>
            <w:r w:rsidRPr="001D04D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D04D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D04D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D04D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D04D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1. Введение. Цели и задачи курса. Классификация каналов товародвижения.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Значение дисциплины для подготовки маркетологов. Цели и стратегии компании в сфере реализации продукции и услуг. Классификация каналов товародвижения: маркетинговые, сбытовые, дистрибьютивные, торговые. Понятие о цепочке поставок и цепочке ценностей. Определение маркетинговых каналов.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A792A72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0D4A4CC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E4925" w:rsidRPr="001D04D3" w14:paraId="58A6D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ABC57" w14:textId="77777777" w:rsidR="006E4925" w:rsidRPr="001D04D3" w:rsidRDefault="006E492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2. Функции управления и структура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829F9" w14:textId="77777777" w:rsidR="006E4925" w:rsidRPr="001D04D3" w:rsidRDefault="006E492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Основные задачи и функции управления маркетинговыми каналами. Функциональные блоки управляющего органа предприятия-производителя. Типология структур маркетинговых каналов. Вертикальные, горизонтальные, сетевые, обратные, сервисные, логистические каналы.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F2387" w14:textId="2352BA27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82C56F" w14:textId="77777777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D39E5" w14:textId="77777777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2E8B9" w14:textId="08F3471A" w:rsidR="006E4925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E4925" w:rsidRPr="001D04D3" w14:paraId="27C08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C567A" w14:textId="77777777" w:rsidR="006E4925" w:rsidRPr="001D04D3" w:rsidRDefault="006E492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3. Характеристика посредников в маркетинговых каналах.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E3347" w14:textId="77777777" w:rsidR="006E4925" w:rsidRPr="001D04D3" w:rsidRDefault="006E492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Виды посредников: дистрибьюторы, реселлеры, дилеры, интеграторы, агенты. Функции посредников в маркетинговых каналах. Роль посредников и интеграторов в функционировании маркетинговых каналов с точки зрения создания добавленной ценности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20409" w14:textId="09D07F40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518D8F" w14:textId="77777777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07AF2" w14:textId="77777777" w:rsidR="006E4925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96125" w14:textId="010D13BB" w:rsidR="006E4925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D04D3" w14:paraId="3AFAD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B1FBB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4. Маркетинговые решения оптовых и розничных посредников.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D1AD5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Основные маркетинговые решения в сфере оптовой торговли. Характеристика различных типов дистрибьюторов. Требования к дистрибьюторам и к дилерам по стороны предприятия-поставщика. Современные форматы розничной торговли. Маркетинговые решения в сфере розничной торговли. Критерии выбора поставщика со стороны посредников.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B2550" w14:textId="1EAE6483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532FEC" w14:textId="5C080373" w:rsidR="004475DA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263FA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22F3B" w14:textId="4BA844E0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D04D3" w14:paraId="5507A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2BD36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5. Основы проектирования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187CC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Общий алгоритм проектирования маркетинговых каналов. Методы оценки привлекательности рынка сбыта. Определение архитектуры маркетинговых каналов по ширине, глубине, интенсивности сбыта. Особенности организации каналов в Интернет-среде. Определение уровня интеграции участников маркетинговых каналов. Правовая и экономическая характеристика участников маркетинговых каналов. Выбор стратегии управления каналами. Решение вопросов по организации внутри- и межканальной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38C61" w14:textId="1324E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DD34F5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5A566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70069" w14:textId="5F94E811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D04D3" w14:paraId="2B6B1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AB11B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6. Оперативное управление маркетинговыми каналами.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9125B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Планирование распределение продукции по маркетинговым каналам. Выявление потребности в маркетинговых и сервисных услугах. Разработка совместных программ продвижения продукции. Современная концепция маркетинговой логистики. Оптимизация закупки и складских запасов. Модель управления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1F3B8" w14:textId="4BE2D89D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AF9855" w14:textId="30902FAD" w:rsidR="004475DA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3E173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CDA2F" w14:textId="4AF5E65A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D04D3" w14:paraId="54F533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E57E3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7. Классификация информационных систем для управления взаимодействием участников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E6D2A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Современная роль информационных систем в управлении бизнес-процессами в маркетинговых каналах. Модели управления спросом в цепочке поставок ценностей потребителям: концепции SCM (Supply Chain Management) и CRM (Customer Relationship Management). Достоинства и недостатки информационных систем для управления маркетинговыми каналами. Разработка программ удержания потребителей с использованием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ECBF6" w14:textId="589CD1AE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F35ED4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9C946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B6F99" w14:textId="6F954A94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  <w:bookmarkStart w:id="7" w:name="_GoBack"/>
            <w:bookmarkEnd w:id="7"/>
          </w:p>
        </w:tc>
      </w:tr>
      <w:tr w:rsidR="005B37A7" w:rsidRPr="001D04D3" w14:paraId="60BB0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387C9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8. Оценка эффективности работы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D0F06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Показатели эффективности и результативности, характеризующие работу участников маркетингового канала. Показатели качества функционирования маркетингового канала. Методики оценки ключевых факторов успеха (КФУ) и ключевых показателей эффективности (KPI).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62D54" w14:textId="60E4FDA0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B5A251" w14:textId="46255B7D" w:rsidR="004475DA" w:rsidRPr="001D04D3" w:rsidRDefault="006E492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0DD1C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F534A" w14:textId="7AA4FF31" w:rsidR="004475DA" w:rsidRPr="001D04D3" w:rsidRDefault="006E492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D04D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D04D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D04D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D04D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D04D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D04D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D04D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2B5FCB5" w:rsidR="00CA7DE7" w:rsidRPr="001D04D3" w:rsidRDefault="006E49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8937E1F" w:rsidR="00CA7DE7" w:rsidRPr="001D04D3" w:rsidRDefault="006E49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CA7DE7"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D04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0BCE7FE" w:rsidR="00CA7DE7" w:rsidRPr="001D04D3" w:rsidRDefault="006E49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1D04D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D04D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04D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D04D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04D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D04D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</w:rPr>
              <w:t>Международный маркетинг : учебное пособие для студентов вузов, обучающихся по направлению «Менеджмент» / под общ</w:t>
            </w:r>
            <w:proofErr w:type="gramStart"/>
            <w:r w:rsidRPr="001D04D3">
              <w:rPr>
                <w:rFonts w:ascii="Times New Roman" w:hAnsi="Times New Roman" w:cs="Times New Roman"/>
              </w:rPr>
              <w:t>.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4D3">
              <w:rPr>
                <w:rFonts w:ascii="Times New Roman" w:hAnsi="Times New Roman" w:cs="Times New Roman"/>
              </w:rPr>
              <w:t>р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ед. М. Э.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Сейфуллаевой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, Н. Д.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Эриашвили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. - 2-е изд.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. и доп. - Москва : ЮНИТИ-ДАНА, 2020. - 260 с. - </w:t>
            </w:r>
            <w:r w:rsidRPr="001D04D3">
              <w:rPr>
                <w:rFonts w:ascii="Times New Roman" w:hAnsi="Times New Roman" w:cs="Times New Roman"/>
                <w:lang w:val="en-US"/>
              </w:rPr>
              <w:t>ISBN</w:t>
            </w:r>
            <w:r w:rsidRPr="001D04D3">
              <w:rPr>
                <w:rFonts w:ascii="Times New Roman" w:hAnsi="Times New Roman" w:cs="Times New Roman"/>
              </w:rPr>
              <w:t xml:space="preserve"> 978-9941-9553-9-6.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04D3" w:rsidRDefault="00323E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https://znanium.com/catalog/product/1359057</w:t>
              </w:r>
            </w:hyperlink>
          </w:p>
        </w:tc>
      </w:tr>
      <w:tr w:rsidR="00262CF0" w:rsidRPr="001D04D3" w14:paraId="0A3991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AFFC0" w14:textId="77777777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</w:rPr>
              <w:t>Белякова Е.В. Логистика распределения</w:t>
            </w:r>
            <w:proofErr w:type="gramStart"/>
            <w:r w:rsidRPr="001D04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учебное пособие / Белякова Е.В., Рыжая А.А.. — Красноярск : Сибирский государственный университет науки и технологий имени академика М.Ф. Решетнева, 2020. — 110 </w:t>
            </w:r>
            <w:r w:rsidRPr="001D04D3">
              <w:rPr>
                <w:rFonts w:ascii="Times New Roman" w:hAnsi="Times New Roman" w:cs="Times New Roman"/>
                <w:lang w:val="en-US"/>
              </w:rPr>
              <w:t>c</w:t>
            </w:r>
            <w:r w:rsidRPr="001D04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420800" w14:textId="77777777" w:rsidR="00262CF0" w:rsidRPr="001D04D3" w:rsidRDefault="00323E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https://www.iprbookshop.ru/107206.html</w:t>
              </w:r>
            </w:hyperlink>
          </w:p>
        </w:tc>
      </w:tr>
      <w:tr w:rsidR="00262CF0" w:rsidRPr="001D04D3" w14:paraId="76B686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5F0EF" w14:textId="77777777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04D3">
              <w:rPr>
                <w:rFonts w:ascii="Times New Roman" w:hAnsi="Times New Roman" w:cs="Times New Roman"/>
              </w:rPr>
              <w:t>Атрушкевич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 Е.Б. Маркетинг</w:t>
            </w:r>
            <w:proofErr w:type="gramStart"/>
            <w:r w:rsidRPr="001D04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конспект лекций в структурно-логических схемах / </w:t>
            </w:r>
            <w:proofErr w:type="spellStart"/>
            <w:r w:rsidRPr="001D04D3">
              <w:rPr>
                <w:rFonts w:ascii="Times New Roman" w:hAnsi="Times New Roman" w:cs="Times New Roman"/>
              </w:rPr>
              <w:t>Атрушкевич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 Е.Б.. — Санкт-Петербург : Санкт-Петербургский государственный университет промышленных технологий и дизайна, 2020. — 48 </w:t>
            </w:r>
            <w:r w:rsidRPr="001D04D3">
              <w:rPr>
                <w:rFonts w:ascii="Times New Roman" w:hAnsi="Times New Roman" w:cs="Times New Roman"/>
                <w:lang w:val="en-US"/>
              </w:rPr>
              <w:t>c</w:t>
            </w:r>
            <w:r w:rsidRPr="001D04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48FA48" w14:textId="77777777" w:rsidR="00262CF0" w:rsidRPr="001D04D3" w:rsidRDefault="00323E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https://www.iprbookshop.ru/118391.html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588690" w14:textId="77777777" w:rsidTr="007B550D">
        <w:tc>
          <w:tcPr>
            <w:tcW w:w="9345" w:type="dxa"/>
          </w:tcPr>
          <w:p w14:paraId="53604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C7F0CB" w14:textId="77777777" w:rsidTr="007B550D">
        <w:tc>
          <w:tcPr>
            <w:tcW w:w="9345" w:type="dxa"/>
          </w:tcPr>
          <w:p w14:paraId="4F2F1F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DC7845" w14:textId="77777777" w:rsidTr="007B550D">
        <w:tc>
          <w:tcPr>
            <w:tcW w:w="9345" w:type="dxa"/>
          </w:tcPr>
          <w:p w14:paraId="5A6D9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BBDA76" w14:textId="77777777" w:rsidTr="007B550D">
        <w:tc>
          <w:tcPr>
            <w:tcW w:w="9345" w:type="dxa"/>
          </w:tcPr>
          <w:p w14:paraId="7CFECA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3E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04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04D3" w:rsidRDefault="002C735C" w:rsidP="001D04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04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04D3" w:rsidRDefault="002C735C" w:rsidP="001D04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04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04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08DB714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TA</w:t>
            </w:r>
            <w:r w:rsidRPr="001D04D3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D04D3">
              <w:rPr>
                <w:sz w:val="22"/>
                <w:szCs w:val="22"/>
                <w:lang w:val="en-US"/>
              </w:rPr>
              <w:t>ACER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Aspire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Z</w:t>
            </w:r>
            <w:r w:rsidRPr="001D04D3">
              <w:rPr>
                <w:sz w:val="22"/>
                <w:szCs w:val="22"/>
              </w:rPr>
              <w:t xml:space="preserve">1811 - 1 шт., Акустическая система </w:t>
            </w:r>
            <w:r w:rsidRPr="001D04D3">
              <w:rPr>
                <w:sz w:val="22"/>
                <w:szCs w:val="22"/>
                <w:lang w:val="en-US"/>
              </w:rPr>
              <w:t>JBL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CONTROL</w:t>
            </w:r>
            <w:r w:rsidRPr="001D04D3">
              <w:rPr>
                <w:sz w:val="22"/>
                <w:szCs w:val="22"/>
              </w:rPr>
              <w:t xml:space="preserve"> 25 </w:t>
            </w:r>
            <w:r w:rsidRPr="001D04D3">
              <w:rPr>
                <w:sz w:val="22"/>
                <w:szCs w:val="22"/>
                <w:lang w:val="en-US"/>
              </w:rPr>
              <w:t>WH</w:t>
            </w:r>
            <w:r w:rsidRPr="001D04D3">
              <w:rPr>
                <w:sz w:val="22"/>
                <w:szCs w:val="22"/>
              </w:rPr>
              <w:t xml:space="preserve"> - 2 шт., Мультимедиа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V</w:t>
            </w:r>
            <w:r w:rsidRPr="001D04D3">
              <w:rPr>
                <w:sz w:val="22"/>
                <w:szCs w:val="22"/>
              </w:rPr>
              <w:t>300</w:t>
            </w:r>
            <w:r w:rsidRPr="001D04D3">
              <w:rPr>
                <w:sz w:val="22"/>
                <w:szCs w:val="22"/>
                <w:lang w:val="en-US"/>
              </w:rPr>
              <w:t>W</w:t>
            </w:r>
            <w:r w:rsidRPr="001D04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04D3" w14:paraId="2168CCF6" w14:textId="77777777" w:rsidTr="008416EB">
        <w:tc>
          <w:tcPr>
            <w:tcW w:w="7797" w:type="dxa"/>
            <w:shd w:val="clear" w:color="auto" w:fill="auto"/>
          </w:tcPr>
          <w:p w14:paraId="22B8BE28" w14:textId="77B54544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403 Лаборатория "Лабораторный комплекс"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D04D3">
              <w:rPr>
                <w:sz w:val="22"/>
                <w:szCs w:val="22"/>
                <w:lang w:val="en-US"/>
              </w:rPr>
              <w:t>Acer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Aspire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Z</w:t>
            </w:r>
            <w:r w:rsidRPr="001D04D3">
              <w:rPr>
                <w:sz w:val="22"/>
                <w:szCs w:val="22"/>
              </w:rPr>
              <w:t xml:space="preserve">1811 </w:t>
            </w:r>
            <w:r w:rsidRPr="001D04D3">
              <w:rPr>
                <w:sz w:val="22"/>
                <w:szCs w:val="22"/>
                <w:lang w:val="en-US"/>
              </w:rPr>
              <w:t>Intel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Core</w:t>
            </w:r>
            <w:r w:rsidRPr="001D04D3">
              <w:rPr>
                <w:sz w:val="22"/>
                <w:szCs w:val="22"/>
              </w:rPr>
              <w:t xml:space="preserve"> 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04D3">
              <w:rPr>
                <w:sz w:val="22"/>
                <w:szCs w:val="22"/>
              </w:rPr>
              <w:t>5-2400</w:t>
            </w:r>
            <w:r w:rsidRPr="001D04D3">
              <w:rPr>
                <w:sz w:val="22"/>
                <w:szCs w:val="22"/>
                <w:lang w:val="en-US"/>
              </w:rPr>
              <w:t>S</w:t>
            </w:r>
            <w:r w:rsidRPr="001D04D3">
              <w:rPr>
                <w:sz w:val="22"/>
                <w:szCs w:val="22"/>
              </w:rPr>
              <w:t>@2.50</w:t>
            </w:r>
            <w:r w:rsidRPr="001D04D3">
              <w:rPr>
                <w:sz w:val="22"/>
                <w:szCs w:val="22"/>
                <w:lang w:val="en-US"/>
              </w:rPr>
              <w:t>GHz</w:t>
            </w:r>
            <w:r w:rsidRPr="001D04D3">
              <w:rPr>
                <w:sz w:val="22"/>
                <w:szCs w:val="22"/>
              </w:rPr>
              <w:t>/4</w:t>
            </w:r>
            <w:r w:rsidRPr="001D04D3">
              <w:rPr>
                <w:sz w:val="22"/>
                <w:szCs w:val="22"/>
                <w:lang w:val="en-US"/>
              </w:rPr>
              <w:t>Gb</w:t>
            </w:r>
            <w:r w:rsidRPr="001D04D3">
              <w:rPr>
                <w:sz w:val="22"/>
                <w:szCs w:val="22"/>
              </w:rPr>
              <w:t>/1</w:t>
            </w:r>
            <w:r w:rsidRPr="001D04D3">
              <w:rPr>
                <w:sz w:val="22"/>
                <w:szCs w:val="22"/>
                <w:lang w:val="en-US"/>
              </w:rPr>
              <w:t>Tb</w:t>
            </w:r>
            <w:r w:rsidRPr="001D04D3">
              <w:rPr>
                <w:sz w:val="22"/>
                <w:szCs w:val="22"/>
              </w:rPr>
              <w:t xml:space="preserve"> - 1 шт.,  Компьютер </w:t>
            </w:r>
            <w:r w:rsidRPr="001D04D3">
              <w:rPr>
                <w:sz w:val="22"/>
                <w:szCs w:val="22"/>
                <w:lang w:val="en-US"/>
              </w:rPr>
              <w:t>I</w:t>
            </w:r>
            <w:r w:rsidRPr="001D04D3">
              <w:rPr>
                <w:sz w:val="22"/>
                <w:szCs w:val="22"/>
              </w:rPr>
              <w:t xml:space="preserve">3-8100/ 8Гб/500Гб/ </w:t>
            </w:r>
            <w:r w:rsidRPr="001D04D3">
              <w:rPr>
                <w:sz w:val="22"/>
                <w:szCs w:val="22"/>
                <w:lang w:val="en-US"/>
              </w:rPr>
              <w:t>Philips</w:t>
            </w:r>
            <w:r w:rsidRPr="001D04D3">
              <w:rPr>
                <w:sz w:val="22"/>
                <w:szCs w:val="22"/>
              </w:rPr>
              <w:t>224</w:t>
            </w:r>
            <w:r w:rsidRPr="001D04D3">
              <w:rPr>
                <w:sz w:val="22"/>
                <w:szCs w:val="22"/>
                <w:lang w:val="en-US"/>
              </w:rPr>
              <w:t>E</w:t>
            </w:r>
            <w:r w:rsidRPr="001D04D3">
              <w:rPr>
                <w:sz w:val="22"/>
                <w:szCs w:val="22"/>
              </w:rPr>
              <w:t>5</w:t>
            </w:r>
            <w:r w:rsidRPr="001D04D3">
              <w:rPr>
                <w:sz w:val="22"/>
                <w:szCs w:val="22"/>
                <w:lang w:val="en-US"/>
              </w:rPr>
              <w:t>QSB</w:t>
            </w:r>
            <w:r w:rsidRPr="001D04D3">
              <w:rPr>
                <w:sz w:val="22"/>
                <w:szCs w:val="22"/>
              </w:rPr>
              <w:t xml:space="preserve"> - 13 шт., Мультимедийный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ME</w:t>
            </w:r>
            <w:r w:rsidRPr="001D04D3">
              <w:rPr>
                <w:sz w:val="22"/>
                <w:szCs w:val="22"/>
              </w:rPr>
              <w:t>401</w:t>
            </w:r>
            <w:r w:rsidRPr="001D04D3">
              <w:rPr>
                <w:sz w:val="22"/>
                <w:szCs w:val="22"/>
                <w:lang w:val="en-US"/>
              </w:rPr>
              <w:t>X</w:t>
            </w:r>
            <w:r w:rsidRPr="001D04D3">
              <w:rPr>
                <w:sz w:val="22"/>
                <w:szCs w:val="22"/>
              </w:rPr>
              <w:t xml:space="preserve"> - 1 шт., Колонки </w:t>
            </w:r>
            <w:r w:rsidRPr="001D04D3">
              <w:rPr>
                <w:sz w:val="22"/>
                <w:szCs w:val="22"/>
                <w:lang w:val="en-US"/>
              </w:rPr>
              <w:t>JBL</w:t>
            </w:r>
            <w:r w:rsidRPr="001D04D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D04D3">
              <w:rPr>
                <w:sz w:val="22"/>
                <w:szCs w:val="22"/>
                <w:lang w:val="en-US"/>
              </w:rPr>
              <w:t>Screen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Media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Champion</w:t>
            </w:r>
            <w:r w:rsidRPr="001D04D3">
              <w:rPr>
                <w:sz w:val="22"/>
                <w:szCs w:val="22"/>
              </w:rPr>
              <w:t xml:space="preserve"> 203</w:t>
            </w:r>
            <w:r w:rsidRPr="001D04D3">
              <w:rPr>
                <w:sz w:val="22"/>
                <w:szCs w:val="22"/>
                <w:lang w:val="en-US"/>
              </w:rPr>
              <w:t>x</w:t>
            </w:r>
            <w:r w:rsidRPr="001D04D3">
              <w:rPr>
                <w:sz w:val="22"/>
                <w:szCs w:val="22"/>
              </w:rPr>
              <w:t>153</w:t>
            </w:r>
            <w:r w:rsidRPr="001D04D3">
              <w:rPr>
                <w:sz w:val="22"/>
                <w:szCs w:val="22"/>
                <w:lang w:val="en-US"/>
              </w:rPr>
              <w:t>cm</w:t>
            </w:r>
            <w:r w:rsidRPr="001D04D3">
              <w:rPr>
                <w:sz w:val="22"/>
                <w:szCs w:val="22"/>
              </w:rPr>
              <w:t xml:space="preserve">. </w:t>
            </w:r>
            <w:r w:rsidRPr="001D04D3">
              <w:rPr>
                <w:sz w:val="22"/>
                <w:szCs w:val="22"/>
                <w:lang w:val="en-US"/>
              </w:rPr>
              <w:t>MW</w:t>
            </w:r>
            <w:r w:rsidRPr="001D04D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D04D3">
              <w:rPr>
                <w:sz w:val="22"/>
                <w:szCs w:val="22"/>
                <w:lang w:val="en-US"/>
              </w:rPr>
              <w:t>UNI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FI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AP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PRO</w:t>
            </w:r>
            <w:r w:rsidRPr="001D04D3">
              <w:rPr>
                <w:sz w:val="22"/>
                <w:szCs w:val="22"/>
              </w:rPr>
              <w:t>/</w:t>
            </w:r>
            <w:r w:rsidRPr="001D04D3">
              <w:rPr>
                <w:sz w:val="22"/>
                <w:szCs w:val="22"/>
                <w:lang w:val="en-US"/>
              </w:rPr>
              <w:t>Ubiquiti</w:t>
            </w:r>
            <w:r w:rsidRPr="001D04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3BD7B" w14:textId="7777777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04D3" w14:paraId="09E3C045" w14:textId="77777777" w:rsidTr="008416EB">
        <w:tc>
          <w:tcPr>
            <w:tcW w:w="7797" w:type="dxa"/>
            <w:shd w:val="clear" w:color="auto" w:fill="auto"/>
          </w:tcPr>
          <w:p w14:paraId="4C8BB276" w14:textId="002F3B1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D04D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D04D3">
              <w:rPr>
                <w:sz w:val="22"/>
                <w:szCs w:val="22"/>
                <w:lang w:val="en-US"/>
              </w:rPr>
              <w:t>FOX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MIMO</w:t>
            </w:r>
            <w:r w:rsidRPr="001D04D3">
              <w:rPr>
                <w:sz w:val="22"/>
                <w:szCs w:val="22"/>
              </w:rPr>
              <w:t xml:space="preserve"> 4450 2.8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D04D3">
              <w:rPr>
                <w:sz w:val="22"/>
                <w:szCs w:val="22"/>
              </w:rPr>
              <w:t>\4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D04D3">
              <w:rPr>
                <w:sz w:val="22"/>
                <w:szCs w:val="22"/>
              </w:rPr>
              <w:t>\500</w:t>
            </w:r>
            <w:r w:rsidRPr="001D04D3">
              <w:rPr>
                <w:sz w:val="22"/>
                <w:szCs w:val="22"/>
                <w:lang w:val="en-US"/>
              </w:rPr>
              <w:t>GB</w:t>
            </w:r>
            <w:r w:rsidRPr="001D04D3">
              <w:rPr>
                <w:sz w:val="22"/>
                <w:szCs w:val="22"/>
              </w:rPr>
              <w:t>\</w:t>
            </w:r>
            <w:r w:rsidRPr="001D04D3">
              <w:rPr>
                <w:sz w:val="22"/>
                <w:szCs w:val="22"/>
                <w:lang w:val="en-US"/>
              </w:rPr>
              <w:t>DVD</w:t>
            </w:r>
            <w:r w:rsidRPr="001D04D3">
              <w:rPr>
                <w:sz w:val="22"/>
                <w:szCs w:val="22"/>
              </w:rPr>
              <w:t>-</w:t>
            </w:r>
            <w:r w:rsidRPr="001D04D3">
              <w:rPr>
                <w:sz w:val="22"/>
                <w:szCs w:val="22"/>
                <w:lang w:val="en-US"/>
              </w:rPr>
              <w:t>RW</w:t>
            </w:r>
            <w:r w:rsidRPr="001D04D3">
              <w:rPr>
                <w:sz w:val="22"/>
                <w:szCs w:val="22"/>
              </w:rPr>
              <w:t>\21.5\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D04D3">
              <w:rPr>
                <w:sz w:val="22"/>
                <w:szCs w:val="22"/>
              </w:rPr>
              <w:t>\</w:t>
            </w:r>
            <w:r w:rsidRPr="001D04D3">
              <w:rPr>
                <w:sz w:val="22"/>
                <w:szCs w:val="22"/>
                <w:lang w:val="en-US"/>
              </w:rPr>
              <w:t>Lan</w:t>
            </w:r>
            <w:r w:rsidRPr="001D04D3">
              <w:rPr>
                <w:sz w:val="22"/>
                <w:szCs w:val="22"/>
              </w:rPr>
              <w:t xml:space="preserve"> - 16 шт.,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NP</w:t>
            </w:r>
            <w:r w:rsidRPr="001D04D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4A4271" w14:textId="7777777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4D3" w14:paraId="07344AC9" w14:textId="77777777" w:rsidTr="001D04D3">
        <w:tc>
          <w:tcPr>
            <w:tcW w:w="562" w:type="dxa"/>
          </w:tcPr>
          <w:p w14:paraId="1D9B1366" w14:textId="77777777" w:rsidR="001D04D3" w:rsidRPr="0094249E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43F5A9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22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2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04D3" w14:paraId="5A1C9382" w14:textId="77777777" w:rsidTr="00801458">
        <w:tc>
          <w:tcPr>
            <w:tcW w:w="2336" w:type="dxa"/>
          </w:tcPr>
          <w:p w14:paraId="4C518DAB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04D3" w14:paraId="07658034" w14:textId="77777777" w:rsidTr="00801458">
        <w:tc>
          <w:tcPr>
            <w:tcW w:w="2336" w:type="dxa"/>
          </w:tcPr>
          <w:p w14:paraId="1553D698" w14:textId="78F29BFB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D04D3" w14:paraId="3F0CE878" w14:textId="77777777" w:rsidTr="00801458">
        <w:tc>
          <w:tcPr>
            <w:tcW w:w="2336" w:type="dxa"/>
          </w:tcPr>
          <w:p w14:paraId="0153DB08" w14:textId="77777777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066BB8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5F32F5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32C06D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D04D3" w14:paraId="1D259165" w14:textId="77777777" w:rsidTr="00801458">
        <w:tc>
          <w:tcPr>
            <w:tcW w:w="2336" w:type="dxa"/>
          </w:tcPr>
          <w:p w14:paraId="6D3F1962" w14:textId="77777777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BDC3FB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1445EF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CB9BD2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C25B43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4D3" w14:paraId="5AED4D57" w14:textId="77777777" w:rsidTr="001D04D3">
        <w:tc>
          <w:tcPr>
            <w:tcW w:w="562" w:type="dxa"/>
          </w:tcPr>
          <w:p w14:paraId="1AC34780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9ABA63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04D3" w14:paraId="0267C479" w14:textId="77777777" w:rsidTr="00801458">
        <w:tc>
          <w:tcPr>
            <w:tcW w:w="2500" w:type="pct"/>
          </w:tcPr>
          <w:p w14:paraId="37F699C9" w14:textId="77777777" w:rsidR="00B8237E" w:rsidRPr="001D0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0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04D3" w14:paraId="3F240151" w14:textId="77777777" w:rsidTr="00801458">
        <w:tc>
          <w:tcPr>
            <w:tcW w:w="2500" w:type="pct"/>
          </w:tcPr>
          <w:p w14:paraId="61E91592" w14:textId="61A0874C" w:rsidR="00B8237E" w:rsidRPr="001D04D3" w:rsidRDefault="00B8237E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D04D3" w:rsidRDefault="005C548A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D04D3" w14:paraId="73645EA9" w14:textId="77777777" w:rsidTr="00801458">
        <w:tc>
          <w:tcPr>
            <w:tcW w:w="2500" w:type="pct"/>
          </w:tcPr>
          <w:p w14:paraId="45479BD2" w14:textId="77777777" w:rsidR="00B8237E" w:rsidRPr="001D04D3" w:rsidRDefault="00B8237E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318FBE" w14:textId="77777777" w:rsidR="00B8237E" w:rsidRPr="001D04D3" w:rsidRDefault="005C548A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1C09E" w14:textId="77777777" w:rsidR="00323EE4" w:rsidRDefault="00323EE4" w:rsidP="00315CA6">
      <w:pPr>
        <w:spacing w:after="0" w:line="240" w:lineRule="auto"/>
      </w:pPr>
      <w:r>
        <w:separator/>
      </w:r>
    </w:p>
  </w:endnote>
  <w:endnote w:type="continuationSeparator" w:id="0">
    <w:p w14:paraId="08A6BCC1" w14:textId="77777777" w:rsidR="00323EE4" w:rsidRDefault="00323E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0228C" w:rsidRDefault="0010228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925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10228C" w:rsidRDefault="0010228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0399F" w14:textId="77777777" w:rsidR="00323EE4" w:rsidRDefault="00323EE4" w:rsidP="00315CA6">
      <w:pPr>
        <w:spacing w:after="0" w:line="240" w:lineRule="auto"/>
      </w:pPr>
      <w:r>
        <w:separator/>
      </w:r>
    </w:p>
  </w:footnote>
  <w:footnote w:type="continuationSeparator" w:id="0">
    <w:p w14:paraId="1D226F41" w14:textId="77777777" w:rsidR="00323EE4" w:rsidRDefault="00323E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28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4D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380"/>
    <w:rsid w:val="002C735C"/>
    <w:rsid w:val="002E16F8"/>
    <w:rsid w:val="002E4044"/>
    <w:rsid w:val="00313ACD"/>
    <w:rsid w:val="00315CA6"/>
    <w:rsid w:val="00316402"/>
    <w:rsid w:val="00323EE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07C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F22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92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49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58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7206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35905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183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DC204-D18E-4CF3-8E4E-25EAC6A8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11</Pages>
  <Words>3136</Words>
  <Characters>17878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